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pPr w:leftFromText="180" w:rightFromText="180" w:horzAnchor="margin" w:tblpY="3240"/>
        <w:tblW w:w="0" w:type="auto"/>
        <w:tblLook w:val="04A0" w:firstRow="1" w:lastRow="0" w:firstColumn="1" w:lastColumn="0" w:noHBand="0" w:noVBand="1"/>
      </w:tblPr>
      <w:tblGrid>
        <w:gridCol w:w="382"/>
        <w:gridCol w:w="8244"/>
        <w:gridCol w:w="719"/>
      </w:tblGrid>
      <w:tr w:rsidR="0016593E" w:rsidRPr="0016593E" w:rsidTr="00165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Един.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Фургон 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изотермический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, бескаркасная 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сэндвич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-панельная конструкция. 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Сэндвич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-панели 60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мм; Наружная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 обшивка - плакированный металл толщ.0,7мм; Наполнитель Теплекс;</w:t>
            </w:r>
          </w:p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Внутренняя отделка: оцинкованный лист 0,7 мм;</w:t>
            </w:r>
          </w:p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Пол: противоскользящий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 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пластик, фанера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 15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мм, утеплитель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 Теплекс, оцинкованный лист толщина 0,7мм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1 шт.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Дверь боковая (правая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) (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не в базовой версии)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1 к-т.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Трап с упором на грунт (не в базовой версии)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1 шт.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Задние распашные ворота 270º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1 шт.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Освещение 24V управление с кабины автомобиля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4-8 шт.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Автономный 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Отопитель</w:t>
            </w: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 xml:space="preserve"> Планар 4Д либо кондиционер воздушный (в зависимости от требований к перевозке)</w:t>
            </w:r>
          </w:p>
        </w:tc>
        <w:tc>
          <w:tcPr>
            <w:tcW w:w="0" w:type="auto"/>
            <w:hideMark/>
          </w:tcPr>
          <w:p w:rsidR="0016593E" w:rsidRPr="0016593E" w:rsidRDefault="0016593E" w:rsidP="001659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6593E">
              <w:rPr>
                <w:rFonts w:ascii="Bahnschrift Light Condensed" w:hAnsi="Bahnschrift Light Condensed"/>
                <w:sz w:val="24"/>
                <w:szCs w:val="24"/>
              </w:rPr>
              <w:t>2 шт.</w:t>
            </w:r>
          </w:p>
        </w:tc>
      </w:tr>
      <w:tr w:rsidR="0016593E" w:rsidRPr="0016593E" w:rsidTr="00165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593E" w:rsidRPr="0016593E" w:rsidRDefault="0016593E" w:rsidP="0016593E">
            <w:pPr>
              <w:rPr>
                <w:rFonts w:ascii="Bahnschrift Light Condensed" w:hAnsi="Bahnschrift Light Condensed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6593E" w:rsidRPr="0016593E" w:rsidRDefault="0016593E" w:rsidP="001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0" w:type="auto"/>
          </w:tcPr>
          <w:p w:rsidR="0016593E" w:rsidRPr="0016593E" w:rsidRDefault="0016593E" w:rsidP="00165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</w:tr>
    </w:tbl>
    <w:p w:rsidR="00EC41DC" w:rsidRPr="0016593E" w:rsidRDefault="0016593E" w:rsidP="0016593E">
      <w:pPr>
        <w:jc w:val="center"/>
        <w:rPr>
          <w:rFonts w:ascii="Bahnschrift Light Condensed" w:hAnsi="Bahnschrift Light Condensed"/>
          <w:sz w:val="36"/>
          <w:szCs w:val="36"/>
        </w:rPr>
      </w:pPr>
      <w:r w:rsidRPr="0016593E">
        <w:rPr>
          <w:rFonts w:ascii="Bahnschrift Light Condensed" w:hAnsi="Bahnschrift Light Condensed"/>
          <w:sz w:val="36"/>
          <w:szCs w:val="36"/>
        </w:rPr>
        <w:t xml:space="preserve">Кузов фургон </w:t>
      </w:r>
    </w:p>
    <w:p w:rsidR="0016593E" w:rsidRDefault="0016593E" w:rsidP="0016593E">
      <w:pPr>
        <w:jc w:val="center"/>
        <w:rPr>
          <w:rFonts w:ascii="Bahnschrift Light Condensed" w:hAnsi="Bahnschrift Light Condensed"/>
          <w:sz w:val="36"/>
          <w:szCs w:val="36"/>
        </w:rPr>
      </w:pPr>
      <w:r w:rsidRPr="0016593E">
        <w:rPr>
          <w:rFonts w:ascii="Bahnschrift Light Condensed" w:hAnsi="Bahnschrift Light Condensed"/>
          <w:sz w:val="36"/>
          <w:szCs w:val="36"/>
        </w:rPr>
        <w:t>Изотермический</w:t>
      </w:r>
    </w:p>
    <w:p w:rsidR="0016593E" w:rsidRPr="0016593E" w:rsidRDefault="0016593E" w:rsidP="0016593E">
      <w:pPr>
        <w:jc w:val="center"/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ООО «</w:t>
      </w:r>
      <w:proofErr w:type="spellStart"/>
      <w:proofErr w:type="gramStart"/>
      <w:r>
        <w:rPr>
          <w:rFonts w:ascii="Bahnschrift Light Condensed" w:hAnsi="Bahnschrift Light Condensed"/>
          <w:sz w:val="36"/>
          <w:szCs w:val="36"/>
        </w:rPr>
        <w:t>НПК»Спецфургон</w:t>
      </w:r>
      <w:proofErr w:type="spellEnd"/>
      <w:proofErr w:type="gramEnd"/>
      <w:r>
        <w:rPr>
          <w:rFonts w:ascii="Bahnschrift Light Condensed" w:hAnsi="Bahnschrift Light Condensed"/>
          <w:sz w:val="36"/>
          <w:szCs w:val="36"/>
        </w:rPr>
        <w:t>»</w:t>
      </w:r>
    </w:p>
    <w:sectPr w:rsidR="0016593E" w:rsidRPr="0016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3E"/>
    <w:rsid w:val="0016593E"/>
    <w:rsid w:val="00E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C83"/>
  <w15:chartTrackingRefBased/>
  <w15:docId w15:val="{1DED4603-D3C8-4A0C-92AF-58464A0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1659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Prohorow</dc:creator>
  <cp:keywords/>
  <dc:description/>
  <cp:lastModifiedBy>Konstantin Prohorow</cp:lastModifiedBy>
  <cp:revision>1</cp:revision>
  <dcterms:created xsi:type="dcterms:W3CDTF">2019-09-05T13:50:00Z</dcterms:created>
  <dcterms:modified xsi:type="dcterms:W3CDTF">2019-09-05T13:54:00Z</dcterms:modified>
</cp:coreProperties>
</file>